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2BDB3" w14:textId="72FA1869" w:rsidR="009777B9" w:rsidRPr="003D34E9" w:rsidRDefault="002C04BC" w:rsidP="009777B9">
      <w:pPr>
        <w:rPr>
          <w:b/>
          <w:bCs/>
          <w:i/>
          <w:iCs/>
          <w:color w:val="000000" w:themeColor="text1"/>
          <w:lang w:val="en-AU"/>
        </w:rPr>
      </w:pPr>
      <w:r w:rsidRPr="003D34E9">
        <w:rPr>
          <w:b/>
          <w:bCs/>
          <w:i/>
          <w:iCs/>
          <w:color w:val="000000" w:themeColor="text1"/>
          <w:lang w:val="en-AU"/>
        </w:rPr>
        <w:t>December 2024</w:t>
      </w:r>
    </w:p>
    <w:p w14:paraId="081D47D0" w14:textId="137B1A30" w:rsidR="002C04BC" w:rsidRPr="003D34E9" w:rsidRDefault="002C04BC" w:rsidP="009777B9">
      <w:pPr>
        <w:rPr>
          <w:b/>
          <w:bCs/>
          <w:color w:val="000000" w:themeColor="text1"/>
          <w:lang w:val="en-AU"/>
        </w:rPr>
      </w:pPr>
      <w:r w:rsidRPr="003D34E9">
        <w:rPr>
          <w:b/>
          <w:bCs/>
          <w:color w:val="000000" w:themeColor="text1"/>
          <w:lang w:val="en-AU"/>
        </w:rPr>
        <w:t>Wow, that was some year that just flew by, but as they say, time flies when you are having fun. It has been an extremely busy and productive year at Big Rock primary School.</w:t>
      </w:r>
    </w:p>
    <w:p w14:paraId="77915265" w14:textId="711B3C59" w:rsidR="002C04BC" w:rsidRPr="003D34E9" w:rsidRDefault="002C04BC" w:rsidP="009777B9">
      <w:pPr>
        <w:rPr>
          <w:b/>
          <w:bCs/>
          <w:color w:val="000000" w:themeColor="text1"/>
          <w:lang w:val="en-AU"/>
        </w:rPr>
      </w:pPr>
      <w:r w:rsidRPr="003D34E9">
        <w:rPr>
          <w:b/>
          <w:bCs/>
          <w:color w:val="000000" w:themeColor="text1"/>
          <w:lang w:val="en-AU"/>
        </w:rPr>
        <w:t xml:space="preserve">Structured Literacy and Mathematics are becoming compulsory for all New Zealand schools in 2025, here at Big Rock they have been in place since 2022 for Literacy and 2023 for Mathematics. Our achievement rates confirm the effectiveness, with 91% of all children at or above the expected level in Reading and 89% </w:t>
      </w:r>
      <w:r w:rsidR="0095545B" w:rsidRPr="003D34E9">
        <w:rPr>
          <w:b/>
          <w:bCs/>
          <w:color w:val="000000" w:themeColor="text1"/>
          <w:lang w:val="en-AU"/>
        </w:rPr>
        <w:t xml:space="preserve">at or above the expected level in Mathematics. These are very </w:t>
      </w:r>
      <w:r w:rsidR="00841215">
        <w:rPr>
          <w:b/>
          <w:bCs/>
          <w:color w:val="000000" w:themeColor="text1"/>
          <w:lang w:val="en-AU"/>
        </w:rPr>
        <w:t>pleasing achievement rates, but our goal is 100%.</w:t>
      </w:r>
    </w:p>
    <w:p w14:paraId="69F03BEA" w14:textId="1AE196DF" w:rsidR="0095545B" w:rsidRPr="003D34E9" w:rsidRDefault="0095545B" w:rsidP="009777B9">
      <w:pPr>
        <w:rPr>
          <w:b/>
          <w:bCs/>
          <w:color w:val="000000" w:themeColor="text1"/>
          <w:lang w:val="en-AU"/>
        </w:rPr>
      </w:pPr>
      <w:r w:rsidRPr="003D34E9">
        <w:rPr>
          <w:b/>
          <w:bCs/>
          <w:color w:val="000000" w:themeColor="text1"/>
          <w:lang w:val="en-AU"/>
        </w:rPr>
        <w:t>The high levels of achievement in Literacy and Mathematics only tell part of the story, th</w:t>
      </w:r>
      <w:r w:rsidR="0011690B">
        <w:rPr>
          <w:b/>
          <w:bCs/>
          <w:color w:val="000000" w:themeColor="text1"/>
          <w:lang w:val="en-AU"/>
        </w:rPr>
        <w:t>ese</w:t>
      </w:r>
      <w:r w:rsidRPr="003D34E9">
        <w:rPr>
          <w:b/>
          <w:bCs/>
          <w:color w:val="000000" w:themeColor="text1"/>
          <w:lang w:val="en-AU"/>
        </w:rPr>
        <w:t xml:space="preserve"> are supported by extremely high attendance rates at a time when the media is reporting attendance rates plummeting. For 2024 our attendance rate was 89%, if you </w:t>
      </w:r>
      <w:r w:rsidR="003D34E9" w:rsidRPr="003D34E9">
        <w:rPr>
          <w:b/>
          <w:bCs/>
          <w:color w:val="000000" w:themeColor="text1"/>
          <w:lang w:val="en-AU"/>
        </w:rPr>
        <w:t>consider</w:t>
      </w:r>
      <w:r w:rsidRPr="003D34E9">
        <w:rPr>
          <w:b/>
          <w:bCs/>
          <w:color w:val="000000" w:themeColor="text1"/>
          <w:lang w:val="en-AU"/>
        </w:rPr>
        <w:t xml:space="preserve"> justified absences (Illness etc) it rises to 96%. Achievement and attendance go hand in hand, no real surprise there.</w:t>
      </w:r>
    </w:p>
    <w:p w14:paraId="795E97D2" w14:textId="4DF9F8EA" w:rsidR="0095545B" w:rsidRPr="003D34E9" w:rsidRDefault="0095545B" w:rsidP="009777B9">
      <w:pPr>
        <w:rPr>
          <w:b/>
          <w:bCs/>
          <w:color w:val="000000" w:themeColor="text1"/>
          <w:lang w:val="en-AU"/>
        </w:rPr>
      </w:pPr>
      <w:r w:rsidRPr="003D34E9">
        <w:rPr>
          <w:b/>
          <w:bCs/>
          <w:color w:val="000000" w:themeColor="text1"/>
          <w:lang w:val="en-AU"/>
        </w:rPr>
        <w:t xml:space="preserve">There </w:t>
      </w:r>
      <w:r w:rsidR="00841215">
        <w:rPr>
          <w:b/>
          <w:bCs/>
          <w:color w:val="000000" w:themeColor="text1"/>
          <w:lang w:val="en-AU"/>
        </w:rPr>
        <w:t>are</w:t>
      </w:r>
      <w:r w:rsidRPr="003D34E9">
        <w:rPr>
          <w:b/>
          <w:bCs/>
          <w:color w:val="000000" w:themeColor="text1"/>
          <w:lang w:val="en-AU"/>
        </w:rPr>
        <w:t xml:space="preserve"> many things to share with the community that have been happening at </w:t>
      </w:r>
      <w:r w:rsidR="001F25F2">
        <w:rPr>
          <w:b/>
          <w:bCs/>
          <w:color w:val="000000" w:themeColor="text1"/>
          <w:lang w:val="en-AU"/>
        </w:rPr>
        <w:t>your</w:t>
      </w:r>
      <w:r w:rsidRPr="003D34E9">
        <w:rPr>
          <w:b/>
          <w:bCs/>
          <w:color w:val="000000" w:themeColor="text1"/>
          <w:lang w:val="en-AU"/>
        </w:rPr>
        <w:t xml:space="preserve"> local school, things we should all be very proud of. Our first major event that involved the children and their families was </w:t>
      </w:r>
      <w:r w:rsidR="003D34E9" w:rsidRPr="003D34E9">
        <w:rPr>
          <w:b/>
          <w:bCs/>
          <w:color w:val="000000" w:themeColor="text1"/>
          <w:lang w:val="en-AU"/>
        </w:rPr>
        <w:t xml:space="preserve">the annual </w:t>
      </w:r>
      <w:r w:rsidR="00DF6969" w:rsidRPr="003D34E9">
        <w:rPr>
          <w:b/>
          <w:bCs/>
          <w:color w:val="000000" w:themeColor="text1"/>
          <w:lang w:val="en-AU"/>
        </w:rPr>
        <w:t>Pet Day</w:t>
      </w:r>
      <w:r w:rsidR="003D34E9" w:rsidRPr="003D34E9">
        <w:rPr>
          <w:b/>
          <w:bCs/>
          <w:color w:val="000000" w:themeColor="text1"/>
          <w:lang w:val="en-AU"/>
        </w:rPr>
        <w:t xml:space="preserve"> Extravaganza, which also included a baking competition, gala type games, loads of prizes and a sausage sizzle, all at no cost to families. This was followed by our Taieri Mouth Adventure, which saw all the children kayaking, going on speed boat rides and enjoying the magic of Taieri Mouth.</w:t>
      </w:r>
    </w:p>
    <w:p w14:paraId="4D84C258" w14:textId="7973EC09" w:rsidR="003D34E9" w:rsidRDefault="003D34E9" w:rsidP="009777B9">
      <w:pPr>
        <w:rPr>
          <w:b/>
          <w:bCs/>
          <w:color w:val="000000" w:themeColor="text1"/>
          <w:lang w:val="en-AU"/>
        </w:rPr>
      </w:pPr>
      <w:r w:rsidRPr="003D34E9">
        <w:rPr>
          <w:b/>
          <w:bCs/>
          <w:color w:val="000000" w:themeColor="text1"/>
          <w:lang w:val="en-AU"/>
        </w:rPr>
        <w:t>Term Two culminated in our massive Matariki and Aotearoa New Zealand History celebration with families enjoying children’s research and presentation over shared food. The school provided 2 spit-roasted, locally sourced lambs, whitebait patties, vegan curry, with our families bringing different food to share</w:t>
      </w:r>
      <w:r w:rsidR="00841215">
        <w:rPr>
          <w:b/>
          <w:bCs/>
          <w:color w:val="000000" w:themeColor="text1"/>
          <w:lang w:val="en-AU"/>
        </w:rPr>
        <w:t xml:space="preserve"> that is special to them.</w:t>
      </w:r>
      <w:r w:rsidRPr="003D34E9">
        <w:rPr>
          <w:b/>
          <w:bCs/>
          <w:color w:val="000000" w:themeColor="text1"/>
          <w:lang w:val="en-AU"/>
        </w:rPr>
        <w:t xml:space="preserve"> </w:t>
      </w:r>
      <w:r w:rsidR="00841215">
        <w:rPr>
          <w:b/>
          <w:bCs/>
          <w:color w:val="000000" w:themeColor="text1"/>
          <w:lang w:val="en-AU"/>
        </w:rPr>
        <w:t>A</w:t>
      </w:r>
      <w:r w:rsidRPr="003D34E9">
        <w:rPr>
          <w:b/>
          <w:bCs/>
          <w:color w:val="000000" w:themeColor="text1"/>
          <w:lang w:val="en-AU"/>
        </w:rPr>
        <w:t>ll the while celebrating Mana Whenua as well as all the different cultures within our community.</w:t>
      </w:r>
      <w:r>
        <w:rPr>
          <w:b/>
          <w:bCs/>
          <w:color w:val="000000" w:themeColor="text1"/>
          <w:lang w:val="en-AU"/>
        </w:rPr>
        <w:t xml:space="preserve"> It truly is a special event on the school calendar.</w:t>
      </w:r>
    </w:p>
    <w:p w14:paraId="79C05B75" w14:textId="3B098791" w:rsidR="003D34E9" w:rsidRDefault="003D34E9" w:rsidP="009777B9">
      <w:pPr>
        <w:rPr>
          <w:b/>
          <w:bCs/>
          <w:color w:val="000000" w:themeColor="text1"/>
          <w:lang w:val="en-AU"/>
        </w:rPr>
      </w:pPr>
      <w:r>
        <w:rPr>
          <w:b/>
          <w:bCs/>
          <w:color w:val="000000" w:themeColor="text1"/>
          <w:lang w:val="en-AU"/>
        </w:rPr>
        <w:t>One of the major highlights of Term Three was our Art Extravaganza, again at the Brighton Hall, where all our families and community members got a chance to enjoy not only the children’s art displays but also their research into famous artists or art pieces.</w:t>
      </w:r>
      <w:r w:rsidR="00235F75">
        <w:rPr>
          <w:b/>
          <w:bCs/>
          <w:color w:val="000000" w:themeColor="text1"/>
          <w:lang w:val="en-AU"/>
        </w:rPr>
        <w:t xml:space="preserve"> The hall was stunning as was the feedback from parents and community members alike. It is so powerful and so important to share the children’s work with the community in this meaningful way.</w:t>
      </w:r>
    </w:p>
    <w:p w14:paraId="44BA71D7" w14:textId="2206C1E0" w:rsidR="00235F75" w:rsidRDefault="00235F75" w:rsidP="009777B9">
      <w:pPr>
        <w:rPr>
          <w:b/>
          <w:bCs/>
          <w:color w:val="000000" w:themeColor="text1"/>
          <w:lang w:val="en-AU"/>
        </w:rPr>
      </w:pPr>
      <w:r>
        <w:rPr>
          <w:b/>
          <w:bCs/>
          <w:color w:val="000000" w:themeColor="text1"/>
          <w:lang w:val="en-AU"/>
        </w:rPr>
        <w:t xml:space="preserve">Education Outside the Classroom again featured prominently in our school calendar, which was exciting as we know how powerful this is in supporting self-esteem and mental health and witnessed the benefits across the school. This year we had camps in Central Otago, </w:t>
      </w:r>
      <w:proofErr w:type="spellStart"/>
      <w:r>
        <w:rPr>
          <w:b/>
          <w:bCs/>
          <w:color w:val="000000" w:themeColor="text1"/>
          <w:lang w:val="en-AU"/>
        </w:rPr>
        <w:t>Waihola</w:t>
      </w:r>
      <w:proofErr w:type="spellEnd"/>
      <w:r>
        <w:rPr>
          <w:b/>
          <w:bCs/>
          <w:color w:val="000000" w:themeColor="text1"/>
          <w:lang w:val="en-AU"/>
        </w:rPr>
        <w:t xml:space="preserve"> and </w:t>
      </w:r>
      <w:proofErr w:type="spellStart"/>
      <w:r>
        <w:rPr>
          <w:b/>
          <w:bCs/>
          <w:color w:val="000000" w:themeColor="text1"/>
          <w:lang w:val="en-AU"/>
        </w:rPr>
        <w:t>Tirohanga</w:t>
      </w:r>
      <w:proofErr w:type="spellEnd"/>
      <w:r>
        <w:rPr>
          <w:b/>
          <w:bCs/>
          <w:color w:val="000000" w:themeColor="text1"/>
          <w:lang w:val="en-AU"/>
        </w:rPr>
        <w:t>, as well as Survivor camp</w:t>
      </w:r>
      <w:r w:rsidR="00DF6969">
        <w:rPr>
          <w:b/>
          <w:bCs/>
          <w:color w:val="000000" w:themeColor="text1"/>
          <w:lang w:val="en-AU"/>
        </w:rPr>
        <w:t xml:space="preserve"> and a ski trip</w:t>
      </w:r>
      <w:r>
        <w:rPr>
          <w:b/>
          <w:bCs/>
          <w:color w:val="000000" w:themeColor="text1"/>
          <w:lang w:val="en-AU"/>
        </w:rPr>
        <w:t xml:space="preserve">. </w:t>
      </w:r>
      <w:r w:rsidR="00DF6969">
        <w:rPr>
          <w:b/>
          <w:bCs/>
          <w:color w:val="000000" w:themeColor="text1"/>
          <w:lang w:val="en-AU"/>
        </w:rPr>
        <w:t xml:space="preserve">Five </w:t>
      </w:r>
      <w:r>
        <w:rPr>
          <w:b/>
          <w:bCs/>
          <w:color w:val="000000" w:themeColor="text1"/>
          <w:lang w:val="en-AU"/>
        </w:rPr>
        <w:t>mountain bike groups, our Advanced Group, two Tracks n Trails groups</w:t>
      </w:r>
      <w:r w:rsidR="00841215">
        <w:rPr>
          <w:b/>
          <w:bCs/>
          <w:color w:val="000000" w:themeColor="text1"/>
          <w:lang w:val="en-AU"/>
        </w:rPr>
        <w:t xml:space="preserve"> (TNT)</w:t>
      </w:r>
      <w:r>
        <w:rPr>
          <w:b/>
          <w:bCs/>
          <w:color w:val="000000" w:themeColor="text1"/>
          <w:lang w:val="en-AU"/>
        </w:rPr>
        <w:t xml:space="preserve">, and for the first time, two </w:t>
      </w:r>
      <w:r w:rsidR="00841215">
        <w:rPr>
          <w:b/>
          <w:bCs/>
          <w:color w:val="000000" w:themeColor="text1"/>
          <w:lang w:val="en-AU"/>
        </w:rPr>
        <w:t>Introductory Mountain</w:t>
      </w:r>
      <w:r>
        <w:rPr>
          <w:b/>
          <w:bCs/>
          <w:color w:val="000000" w:themeColor="text1"/>
          <w:lang w:val="en-AU"/>
        </w:rPr>
        <w:t xml:space="preserve"> bike groups</w:t>
      </w:r>
      <w:r w:rsidR="007F7D43">
        <w:rPr>
          <w:b/>
          <w:bCs/>
          <w:color w:val="000000" w:themeColor="text1"/>
          <w:lang w:val="en-AU"/>
        </w:rPr>
        <w:t xml:space="preserve">, with riders as young as </w:t>
      </w:r>
      <w:r w:rsidR="00DF6969">
        <w:rPr>
          <w:b/>
          <w:bCs/>
          <w:color w:val="000000" w:themeColor="text1"/>
          <w:lang w:val="en-AU"/>
        </w:rPr>
        <w:t>five. The</w:t>
      </w:r>
      <w:r w:rsidR="00841215">
        <w:rPr>
          <w:b/>
          <w:bCs/>
          <w:color w:val="000000" w:themeColor="text1"/>
          <w:lang w:val="en-AU"/>
        </w:rPr>
        <w:t xml:space="preserve"> different</w:t>
      </w:r>
      <w:r>
        <w:rPr>
          <w:b/>
          <w:bCs/>
          <w:color w:val="000000" w:themeColor="text1"/>
          <w:lang w:val="en-AU"/>
        </w:rPr>
        <w:t xml:space="preserve"> groups rode all over Dunedin including Redwoods, </w:t>
      </w:r>
      <w:proofErr w:type="spellStart"/>
      <w:r>
        <w:rPr>
          <w:b/>
          <w:bCs/>
          <w:color w:val="000000" w:themeColor="text1"/>
          <w:lang w:val="en-AU"/>
        </w:rPr>
        <w:t>Whare</w:t>
      </w:r>
      <w:proofErr w:type="spellEnd"/>
      <w:r>
        <w:rPr>
          <w:b/>
          <w:bCs/>
          <w:color w:val="000000" w:themeColor="text1"/>
          <w:lang w:val="en-AU"/>
        </w:rPr>
        <w:t xml:space="preserve"> Flat and Forrester Park as well as an overnight adventure to Naseby that included the Naseby Nightriders.</w:t>
      </w:r>
      <w:r w:rsidR="007F7D43">
        <w:rPr>
          <w:b/>
          <w:bCs/>
          <w:color w:val="000000" w:themeColor="text1"/>
          <w:lang w:val="en-AU"/>
        </w:rPr>
        <w:t xml:space="preserve"> </w:t>
      </w:r>
      <w:r w:rsidR="00DF6969">
        <w:rPr>
          <w:b/>
          <w:bCs/>
          <w:color w:val="000000" w:themeColor="text1"/>
          <w:lang w:val="en-AU"/>
        </w:rPr>
        <w:t>We also had two Goldfields Bike trail trips.</w:t>
      </w:r>
    </w:p>
    <w:p w14:paraId="58DE0394" w14:textId="18A617B5" w:rsidR="007F7D43" w:rsidRDefault="007F7D43" w:rsidP="009777B9">
      <w:pPr>
        <w:rPr>
          <w:b/>
          <w:bCs/>
          <w:color w:val="000000" w:themeColor="text1"/>
          <w:lang w:val="en-AU"/>
        </w:rPr>
      </w:pPr>
      <w:r>
        <w:rPr>
          <w:b/>
          <w:bCs/>
          <w:color w:val="000000" w:themeColor="text1"/>
          <w:lang w:val="en-AU"/>
        </w:rPr>
        <w:t>As well as the mountain biking our EOTC programme again featured surfing, kayaking and SCUBA diving, amazing races and crime solving on wheels</w:t>
      </w:r>
      <w:r w:rsidR="00DF6969">
        <w:rPr>
          <w:b/>
          <w:bCs/>
          <w:color w:val="000000" w:themeColor="text1"/>
          <w:lang w:val="en-AU"/>
        </w:rPr>
        <w:t xml:space="preserve"> and history detectives</w:t>
      </w:r>
      <w:r w:rsidR="00F84CC9">
        <w:rPr>
          <w:b/>
          <w:bCs/>
          <w:color w:val="000000" w:themeColor="text1"/>
          <w:lang w:val="en-AU"/>
        </w:rPr>
        <w:t xml:space="preserve">, not forgetting swimming extension programmes at </w:t>
      </w:r>
      <w:proofErr w:type="spellStart"/>
      <w:r w:rsidR="00F84CC9">
        <w:rPr>
          <w:b/>
          <w:bCs/>
          <w:color w:val="000000" w:themeColor="text1"/>
          <w:lang w:val="en-AU"/>
        </w:rPr>
        <w:t>Te</w:t>
      </w:r>
      <w:proofErr w:type="spellEnd"/>
      <w:r w:rsidR="00F84CC9">
        <w:rPr>
          <w:b/>
          <w:bCs/>
          <w:color w:val="000000" w:themeColor="text1"/>
          <w:lang w:val="en-AU"/>
        </w:rPr>
        <w:t xml:space="preserve"> Puna o </w:t>
      </w:r>
      <w:proofErr w:type="spellStart"/>
      <w:r w:rsidR="00F84CC9">
        <w:rPr>
          <w:b/>
          <w:bCs/>
          <w:color w:val="000000" w:themeColor="text1"/>
          <w:lang w:val="en-AU"/>
        </w:rPr>
        <w:t>Whakaehu</w:t>
      </w:r>
      <w:proofErr w:type="spellEnd"/>
      <w:r w:rsidR="00DF6969">
        <w:rPr>
          <w:b/>
          <w:bCs/>
          <w:color w:val="000000" w:themeColor="text1"/>
          <w:lang w:val="en-AU"/>
        </w:rPr>
        <w:t>.</w:t>
      </w:r>
    </w:p>
    <w:p w14:paraId="5F1E8E55" w14:textId="7893A0CF" w:rsidR="007F7D43" w:rsidRDefault="007F7D43" w:rsidP="009777B9">
      <w:pPr>
        <w:rPr>
          <w:b/>
          <w:bCs/>
          <w:color w:val="000000" w:themeColor="text1"/>
          <w:lang w:val="en-AU"/>
        </w:rPr>
      </w:pPr>
      <w:proofErr w:type="gramStart"/>
      <w:r>
        <w:rPr>
          <w:b/>
          <w:bCs/>
          <w:color w:val="000000" w:themeColor="text1"/>
          <w:lang w:val="en-AU"/>
        </w:rPr>
        <w:t>All of</w:t>
      </w:r>
      <w:proofErr w:type="gramEnd"/>
      <w:r>
        <w:rPr>
          <w:b/>
          <w:bCs/>
          <w:color w:val="000000" w:themeColor="text1"/>
          <w:lang w:val="en-AU"/>
        </w:rPr>
        <w:t xml:space="preserve"> the things mentioned</w:t>
      </w:r>
      <w:r w:rsidR="001F25F2">
        <w:rPr>
          <w:b/>
          <w:bCs/>
          <w:color w:val="000000" w:themeColor="text1"/>
          <w:lang w:val="en-AU"/>
        </w:rPr>
        <w:t>,</w:t>
      </w:r>
      <w:r>
        <w:rPr>
          <w:b/>
          <w:bCs/>
          <w:color w:val="000000" w:themeColor="text1"/>
          <w:lang w:val="en-AU"/>
        </w:rPr>
        <w:t xml:space="preserve"> as well as many others, such as Big Rock’s Got </w:t>
      </w:r>
      <w:r w:rsidR="00DF6969">
        <w:rPr>
          <w:b/>
          <w:bCs/>
          <w:color w:val="000000" w:themeColor="text1"/>
          <w:lang w:val="en-AU"/>
        </w:rPr>
        <w:t xml:space="preserve">Talent, played </w:t>
      </w:r>
      <w:r>
        <w:rPr>
          <w:b/>
          <w:bCs/>
          <w:color w:val="000000" w:themeColor="text1"/>
          <w:lang w:val="en-AU"/>
        </w:rPr>
        <w:t xml:space="preserve">a key role in the high levels of achievement in Literacy and Mathematics, as well as </w:t>
      </w:r>
      <w:r w:rsidR="001F25F2">
        <w:rPr>
          <w:b/>
          <w:bCs/>
          <w:color w:val="000000" w:themeColor="text1"/>
          <w:lang w:val="en-AU"/>
        </w:rPr>
        <w:t xml:space="preserve">high </w:t>
      </w:r>
      <w:r>
        <w:rPr>
          <w:b/>
          <w:bCs/>
          <w:color w:val="000000" w:themeColor="text1"/>
          <w:lang w:val="en-AU"/>
        </w:rPr>
        <w:t>attendance</w:t>
      </w:r>
      <w:r w:rsidR="001F25F2">
        <w:rPr>
          <w:b/>
          <w:bCs/>
          <w:color w:val="000000" w:themeColor="text1"/>
          <w:lang w:val="en-AU"/>
        </w:rPr>
        <w:t xml:space="preserve"> rates, which we are very proud of.</w:t>
      </w:r>
    </w:p>
    <w:p w14:paraId="65CAA9DF" w14:textId="693DBE0B" w:rsidR="007F7D43" w:rsidRDefault="007F7D43" w:rsidP="009777B9">
      <w:pPr>
        <w:rPr>
          <w:b/>
          <w:bCs/>
          <w:color w:val="000000" w:themeColor="text1"/>
          <w:lang w:val="en-AU"/>
        </w:rPr>
      </w:pPr>
      <w:r>
        <w:rPr>
          <w:b/>
          <w:bCs/>
          <w:color w:val="000000" w:themeColor="text1"/>
          <w:lang w:val="en-AU"/>
        </w:rPr>
        <w:lastRenderedPageBreak/>
        <w:t xml:space="preserve">2025 promises to be another busy and exciting year, but ultimately, meaningful and successful. In 2025 we will be showcasing the musical production Alice in Wonderland, performing at </w:t>
      </w:r>
      <w:proofErr w:type="spellStart"/>
      <w:r>
        <w:rPr>
          <w:b/>
          <w:bCs/>
          <w:color w:val="000000" w:themeColor="text1"/>
          <w:lang w:val="en-AU"/>
        </w:rPr>
        <w:t>Polyfest</w:t>
      </w:r>
      <w:proofErr w:type="spellEnd"/>
      <w:r>
        <w:rPr>
          <w:b/>
          <w:bCs/>
          <w:color w:val="000000" w:themeColor="text1"/>
          <w:lang w:val="en-AU"/>
        </w:rPr>
        <w:t>, visiting Stewart Island, introducing our new Science and Nature school programme</w:t>
      </w:r>
      <w:r w:rsidR="00F84CC9">
        <w:rPr>
          <w:b/>
          <w:bCs/>
          <w:color w:val="000000" w:themeColor="text1"/>
          <w:lang w:val="en-AU"/>
        </w:rPr>
        <w:t>,</w:t>
      </w:r>
      <w:r w:rsidR="00841215">
        <w:rPr>
          <w:b/>
          <w:bCs/>
          <w:color w:val="000000" w:themeColor="text1"/>
          <w:lang w:val="en-AU"/>
        </w:rPr>
        <w:t xml:space="preserve"> </w:t>
      </w:r>
      <w:r w:rsidR="00F84CC9">
        <w:rPr>
          <w:b/>
          <w:bCs/>
          <w:color w:val="000000" w:themeColor="text1"/>
          <w:lang w:val="en-AU"/>
        </w:rPr>
        <w:t>Learning In, For and About the</w:t>
      </w:r>
      <w:r w:rsidR="001F25F2">
        <w:rPr>
          <w:b/>
          <w:bCs/>
          <w:color w:val="000000" w:themeColor="text1"/>
          <w:lang w:val="en-AU"/>
        </w:rPr>
        <w:t xml:space="preserve"> Environment </w:t>
      </w:r>
      <w:proofErr w:type="gramStart"/>
      <w:r w:rsidR="001F25F2">
        <w:rPr>
          <w:b/>
          <w:bCs/>
          <w:color w:val="000000" w:themeColor="text1"/>
          <w:lang w:val="en-AU"/>
        </w:rPr>
        <w:t>-</w:t>
      </w:r>
      <w:r>
        <w:rPr>
          <w:b/>
          <w:bCs/>
          <w:color w:val="000000" w:themeColor="text1"/>
          <w:lang w:val="en-AU"/>
        </w:rPr>
        <w:t xml:space="preserve"> </w:t>
      </w:r>
      <w:r w:rsidR="001F25F2">
        <w:rPr>
          <w:b/>
          <w:bCs/>
          <w:color w:val="000000" w:themeColor="text1"/>
          <w:lang w:val="en-AU"/>
        </w:rPr>
        <w:t xml:space="preserve"> </w:t>
      </w:r>
      <w:r w:rsidR="001F25F2" w:rsidRPr="001F25F2">
        <w:rPr>
          <w:b/>
          <w:bCs/>
        </w:rPr>
        <w:t>Ako</w:t>
      </w:r>
      <w:proofErr w:type="gramEnd"/>
      <w:r w:rsidR="001F25F2" w:rsidRPr="001F25F2">
        <w:rPr>
          <w:b/>
          <w:bCs/>
        </w:rPr>
        <w:t xml:space="preserve"> ki roto, </w:t>
      </w:r>
      <w:r w:rsidR="00841215">
        <w:rPr>
          <w:b/>
          <w:bCs/>
        </w:rPr>
        <w:pgNum/>
      </w:r>
      <w:proofErr w:type="spellStart"/>
      <w:r w:rsidR="00841215">
        <w:rPr>
          <w:b/>
          <w:bCs/>
        </w:rPr>
        <w:t>ot</w:t>
      </w:r>
      <w:proofErr w:type="spellEnd"/>
      <w:r w:rsidR="00841215">
        <w:rPr>
          <w:b/>
          <w:bCs/>
        </w:rPr>
        <w:t xml:space="preserve"> e</w:t>
      </w:r>
      <w:r w:rsidR="001F25F2" w:rsidRPr="001F25F2">
        <w:rPr>
          <w:b/>
          <w:bCs/>
        </w:rPr>
        <w:t xml:space="preserve"> </w:t>
      </w:r>
      <w:proofErr w:type="spellStart"/>
      <w:r w:rsidR="001F25F2" w:rsidRPr="001F25F2">
        <w:rPr>
          <w:b/>
          <w:bCs/>
        </w:rPr>
        <w:t>taiao</w:t>
      </w:r>
      <w:proofErr w:type="spellEnd"/>
      <w:r w:rsidR="001F25F2" w:rsidRPr="001F25F2">
        <w:rPr>
          <w:b/>
          <w:bCs/>
          <w:color w:val="000000" w:themeColor="text1"/>
          <w:lang w:val="en-AU"/>
        </w:rPr>
        <w:t xml:space="preserve"> </w:t>
      </w:r>
      <w:r>
        <w:rPr>
          <w:b/>
          <w:bCs/>
          <w:color w:val="000000" w:themeColor="text1"/>
          <w:lang w:val="en-AU"/>
        </w:rPr>
        <w:t>as well maintain</w:t>
      </w:r>
      <w:r w:rsidR="00841215">
        <w:rPr>
          <w:b/>
          <w:bCs/>
          <w:color w:val="000000" w:themeColor="text1"/>
          <w:lang w:val="en-AU"/>
        </w:rPr>
        <w:t>ing and improving</w:t>
      </w:r>
      <w:r>
        <w:rPr>
          <w:b/>
          <w:bCs/>
          <w:color w:val="000000" w:themeColor="text1"/>
          <w:lang w:val="en-AU"/>
        </w:rPr>
        <w:t xml:space="preserve"> high standards in Literacy and Numeracy.</w:t>
      </w:r>
    </w:p>
    <w:p w14:paraId="2D205369" w14:textId="0D286E3E" w:rsidR="007F7D43" w:rsidRDefault="007F7D43" w:rsidP="009777B9">
      <w:pPr>
        <w:rPr>
          <w:b/>
          <w:bCs/>
          <w:color w:val="000000" w:themeColor="text1"/>
          <w:lang w:val="en-AU"/>
        </w:rPr>
      </w:pPr>
      <w:r>
        <w:rPr>
          <w:b/>
          <w:bCs/>
          <w:color w:val="000000" w:themeColor="text1"/>
          <w:lang w:val="en-AU"/>
        </w:rPr>
        <w:t xml:space="preserve">Of course, there are many people to thank. Firstly, I want to thank all the staff for their hard-work, dedication and commitment to making a difference and raising children’s achievement levels. Thank you to the Board of Trustees for ensuring we have the resources we require as well as supporting all new curriculum initiatives. </w:t>
      </w:r>
    </w:p>
    <w:p w14:paraId="4D3009D2" w14:textId="2C5F4382" w:rsidR="00837537" w:rsidRDefault="00837537" w:rsidP="009777B9">
      <w:pPr>
        <w:rPr>
          <w:b/>
          <w:bCs/>
          <w:color w:val="000000" w:themeColor="text1"/>
          <w:lang w:val="en-AU"/>
        </w:rPr>
      </w:pPr>
      <w:r>
        <w:rPr>
          <w:b/>
          <w:bCs/>
          <w:color w:val="000000" w:themeColor="text1"/>
          <w:lang w:val="en-AU"/>
        </w:rPr>
        <w:t>Thank you to our Board Chair Scott Weatherall and Ange Hancock for all your work in leading our mountain bike programmes.</w:t>
      </w:r>
    </w:p>
    <w:p w14:paraId="5807CF15" w14:textId="1DF3E80F" w:rsidR="00837537" w:rsidRDefault="00837537" w:rsidP="009777B9">
      <w:pPr>
        <w:rPr>
          <w:b/>
          <w:bCs/>
          <w:color w:val="000000" w:themeColor="text1"/>
          <w:lang w:val="en-AU"/>
        </w:rPr>
      </w:pPr>
      <w:r>
        <w:rPr>
          <w:b/>
          <w:bCs/>
          <w:color w:val="000000" w:themeColor="text1"/>
          <w:lang w:val="en-AU"/>
        </w:rPr>
        <w:t xml:space="preserve">Thank you to our wonderful sports coaches for giving up your time, you make a difference. Proof is our Senior Mixed Grade Basketball and Futsal teams both winning Division One, and our senior netball team only dropping one game. That success starts with the work in the younger teams. </w:t>
      </w:r>
    </w:p>
    <w:p w14:paraId="04D3AB79" w14:textId="2754846A" w:rsidR="00837537" w:rsidRDefault="00837537" w:rsidP="009777B9">
      <w:pPr>
        <w:rPr>
          <w:b/>
          <w:bCs/>
          <w:color w:val="000000" w:themeColor="text1"/>
          <w:lang w:val="en-AU"/>
        </w:rPr>
      </w:pPr>
      <w:r>
        <w:rPr>
          <w:b/>
          <w:bCs/>
          <w:color w:val="000000" w:themeColor="text1"/>
          <w:lang w:val="en-AU"/>
        </w:rPr>
        <w:t xml:space="preserve">Thank you to our wonderful parents and whanau for supporting </w:t>
      </w:r>
      <w:r w:rsidR="001F25F2">
        <w:rPr>
          <w:b/>
          <w:bCs/>
          <w:color w:val="000000" w:themeColor="text1"/>
          <w:lang w:val="en-AU"/>
        </w:rPr>
        <w:t>your</w:t>
      </w:r>
      <w:r>
        <w:rPr>
          <w:b/>
          <w:bCs/>
          <w:color w:val="000000" w:themeColor="text1"/>
          <w:lang w:val="en-AU"/>
        </w:rPr>
        <w:t xml:space="preserve"> local school, for encouraging </w:t>
      </w:r>
      <w:r w:rsidR="00841215">
        <w:rPr>
          <w:b/>
          <w:bCs/>
          <w:color w:val="000000" w:themeColor="text1"/>
          <w:lang w:val="en-AU"/>
        </w:rPr>
        <w:t>your</w:t>
      </w:r>
      <w:r>
        <w:rPr>
          <w:b/>
          <w:bCs/>
          <w:color w:val="000000" w:themeColor="text1"/>
          <w:lang w:val="en-AU"/>
        </w:rPr>
        <w:t xml:space="preserve"> children to work hard and take on new challenges. </w:t>
      </w:r>
    </w:p>
    <w:p w14:paraId="68E40CA7" w14:textId="46C5F75B" w:rsidR="00837537" w:rsidRDefault="00837537" w:rsidP="00837537">
      <w:pPr>
        <w:rPr>
          <w:b/>
          <w:bCs/>
          <w:lang w:val="en-AU"/>
        </w:rPr>
      </w:pPr>
      <w:r w:rsidRPr="00837537">
        <w:rPr>
          <w:b/>
          <w:bCs/>
          <w:lang w:val="en-AU"/>
        </w:rPr>
        <w:t xml:space="preserve">Thank you to every single child </w:t>
      </w:r>
      <w:r>
        <w:rPr>
          <w:b/>
          <w:bCs/>
          <w:lang w:val="en-AU"/>
        </w:rPr>
        <w:t>at Big Rock</w:t>
      </w:r>
      <w:r w:rsidRPr="00837537">
        <w:rPr>
          <w:b/>
          <w:bCs/>
          <w:lang w:val="en-AU"/>
        </w:rPr>
        <w:t>. Your endeavour and your ever-increasing resilience, both personal and physical, your kiwi willingness to ‘have a go!’ and to dust yourself off and have another crack. Your humour, achievement and smiles make us all smile every</w:t>
      </w:r>
      <w:r w:rsidR="00F84CC9">
        <w:rPr>
          <w:b/>
          <w:bCs/>
          <w:lang w:val="en-AU"/>
        </w:rPr>
        <w:t xml:space="preserve"> </w:t>
      </w:r>
      <w:r w:rsidRPr="00837537">
        <w:rPr>
          <w:b/>
          <w:bCs/>
          <w:lang w:val="en-AU"/>
        </w:rPr>
        <w:t xml:space="preserve">day, and remind me certainly, of how lucky I am to work here, and for you making Big Rock </w:t>
      </w:r>
      <w:proofErr w:type="spellStart"/>
      <w:r w:rsidRPr="00837537">
        <w:rPr>
          <w:b/>
          <w:bCs/>
          <w:lang w:val="en-AU"/>
        </w:rPr>
        <w:t>rock</w:t>
      </w:r>
      <w:proofErr w:type="spellEnd"/>
      <w:r w:rsidRPr="00837537">
        <w:rPr>
          <w:b/>
          <w:bCs/>
          <w:lang w:val="en-AU"/>
        </w:rPr>
        <w:t>!</w:t>
      </w:r>
    </w:p>
    <w:p w14:paraId="403B7702" w14:textId="16FDEB23" w:rsidR="00837537" w:rsidRDefault="00837537" w:rsidP="00837537">
      <w:pPr>
        <w:rPr>
          <w:b/>
          <w:bCs/>
          <w:lang w:val="en-AU"/>
        </w:rPr>
      </w:pPr>
      <w:r>
        <w:rPr>
          <w:b/>
          <w:bCs/>
          <w:lang w:val="en-AU"/>
        </w:rPr>
        <w:t>In short</w:t>
      </w:r>
      <w:r w:rsidR="00F84CC9">
        <w:rPr>
          <w:b/>
          <w:bCs/>
          <w:lang w:val="en-AU"/>
        </w:rPr>
        <w:t>,</w:t>
      </w:r>
      <w:r>
        <w:rPr>
          <w:b/>
          <w:bCs/>
          <w:lang w:val="en-AU"/>
        </w:rPr>
        <w:t xml:space="preserve"> 2024 saw Big Rock Primary School have high rates of achievement in Literacy and Mathematics, high attendance rates across the school, EOTC programmes that support self-esteem and mental health as well as getting children learning </w:t>
      </w:r>
      <w:r w:rsidR="001F25F2">
        <w:rPr>
          <w:b/>
          <w:bCs/>
          <w:lang w:val="en-AU"/>
        </w:rPr>
        <w:t xml:space="preserve">in the </w:t>
      </w:r>
      <w:r>
        <w:rPr>
          <w:b/>
          <w:bCs/>
          <w:lang w:val="en-AU"/>
        </w:rPr>
        <w:t>outdoors</w:t>
      </w:r>
      <w:r w:rsidR="00DF6969">
        <w:rPr>
          <w:b/>
          <w:bCs/>
          <w:lang w:val="en-AU"/>
        </w:rPr>
        <w:t>, about the environment, for the environment and in the environment. Through our Art Extravaganza, Matariki celebration and Big Rock’s Got talent celebrated the children’s creative and cultural talents.</w:t>
      </w:r>
      <w:r w:rsidR="00F84CC9">
        <w:rPr>
          <w:b/>
          <w:bCs/>
          <w:lang w:val="en-AU"/>
        </w:rPr>
        <w:t xml:space="preserve"> Successful sport’s teams, </w:t>
      </w:r>
      <w:proofErr w:type="gramStart"/>
      <w:r w:rsidR="00F84CC9">
        <w:rPr>
          <w:b/>
          <w:bCs/>
          <w:lang w:val="en-AU"/>
        </w:rPr>
        <w:t>however</w:t>
      </w:r>
      <w:proofErr w:type="gramEnd"/>
      <w:r w:rsidR="00F84CC9">
        <w:rPr>
          <w:b/>
          <w:bCs/>
          <w:lang w:val="en-AU"/>
        </w:rPr>
        <w:t xml:space="preserve"> you measure success, whether it be pure fun or by the scoreboard or both. Most importantly we continue to have happy, successful, resilient children.</w:t>
      </w:r>
    </w:p>
    <w:p w14:paraId="40D664B0" w14:textId="77777777" w:rsidR="005640D8" w:rsidRDefault="00F84CC9" w:rsidP="00837537">
      <w:pPr>
        <w:rPr>
          <w:b/>
          <w:bCs/>
          <w:lang w:val="en-AU"/>
        </w:rPr>
      </w:pPr>
      <w:r>
        <w:rPr>
          <w:b/>
          <w:bCs/>
          <w:lang w:val="en-AU"/>
        </w:rPr>
        <w:t>On behalf of everyone involved with the school, we would like to wish everyone a safe and happy summer and we look forward to Gala Day, 2025 and all the excitement and wonder that it holds.</w:t>
      </w:r>
    </w:p>
    <w:p w14:paraId="6FB9643F" w14:textId="1EC845AA" w:rsidR="00F84CC9" w:rsidRDefault="005640D8" w:rsidP="005640D8">
      <w:pPr>
        <w:jc w:val="center"/>
        <w:rPr>
          <w:b/>
          <w:bCs/>
          <w:lang w:val="en-AU"/>
        </w:rPr>
      </w:pPr>
      <w:r>
        <w:rPr>
          <w:b/>
          <w:bCs/>
          <w:noProof/>
          <w:lang w:val="en-AU"/>
        </w:rPr>
        <w:drawing>
          <wp:inline distT="0" distB="0" distL="0" distR="0" wp14:anchorId="209EBCDF" wp14:editId="60C095ED">
            <wp:extent cx="1905563" cy="1429173"/>
            <wp:effectExtent l="0" t="0" r="0" b="6350"/>
            <wp:docPr id="299471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71838" name="Picture 2994718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8357" cy="1453768"/>
                    </a:xfrm>
                    <a:prstGeom prst="rect">
                      <a:avLst/>
                    </a:prstGeom>
                  </pic:spPr>
                </pic:pic>
              </a:graphicData>
            </a:graphic>
          </wp:inline>
        </w:drawing>
      </w:r>
      <w:r>
        <w:rPr>
          <w:b/>
          <w:bCs/>
          <w:noProof/>
          <w:lang w:val="en-AU"/>
        </w:rPr>
        <w:drawing>
          <wp:inline distT="0" distB="0" distL="0" distR="0" wp14:anchorId="4643B13E" wp14:editId="250C37AC">
            <wp:extent cx="1443865" cy="1082873"/>
            <wp:effectExtent l="2540" t="0" r="0" b="0"/>
            <wp:docPr id="274041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41747" name="Picture 27404174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66449" cy="1099811"/>
                    </a:xfrm>
                    <a:prstGeom prst="rect">
                      <a:avLst/>
                    </a:prstGeom>
                  </pic:spPr>
                </pic:pic>
              </a:graphicData>
            </a:graphic>
          </wp:inline>
        </w:drawing>
      </w:r>
      <w:r>
        <w:rPr>
          <w:b/>
          <w:bCs/>
          <w:noProof/>
          <w:lang w:val="en-AU"/>
        </w:rPr>
        <w:drawing>
          <wp:inline distT="0" distB="0" distL="0" distR="0" wp14:anchorId="3E25F2DA" wp14:editId="21AA8064">
            <wp:extent cx="1449054" cy="1086766"/>
            <wp:effectExtent l="3175" t="0" r="2540" b="2540"/>
            <wp:docPr id="1491188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88153" name="Picture 149118815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00056" cy="1125016"/>
                    </a:xfrm>
                    <a:prstGeom prst="rect">
                      <a:avLst/>
                    </a:prstGeom>
                  </pic:spPr>
                </pic:pic>
              </a:graphicData>
            </a:graphic>
          </wp:inline>
        </w:drawing>
      </w:r>
      <w:r>
        <w:rPr>
          <w:b/>
          <w:bCs/>
          <w:noProof/>
          <w:lang w:val="en-AU"/>
        </w:rPr>
        <w:drawing>
          <wp:inline distT="0" distB="0" distL="0" distR="0" wp14:anchorId="2CB5879E" wp14:editId="17C2A7C2">
            <wp:extent cx="1923627" cy="1442721"/>
            <wp:effectExtent l="0" t="0" r="0" b="5080"/>
            <wp:docPr id="585225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25142" name="Picture 5852251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0136" cy="1470103"/>
                    </a:xfrm>
                    <a:prstGeom prst="rect">
                      <a:avLst/>
                    </a:prstGeom>
                  </pic:spPr>
                </pic:pic>
              </a:graphicData>
            </a:graphic>
          </wp:inline>
        </w:drawing>
      </w:r>
    </w:p>
    <w:p w14:paraId="4433768C" w14:textId="0F179D03" w:rsidR="005640D8" w:rsidRDefault="0011690B" w:rsidP="005640D8">
      <w:pPr>
        <w:jc w:val="center"/>
        <w:rPr>
          <w:b/>
          <w:bCs/>
          <w:lang w:val="en-AU"/>
        </w:rPr>
      </w:pPr>
      <w:r>
        <w:rPr>
          <w:b/>
          <w:bCs/>
          <w:noProof/>
          <w:lang w:val="en-AU"/>
        </w:rPr>
        <w:drawing>
          <wp:inline distT="0" distB="0" distL="0" distR="0" wp14:anchorId="17EF3FD4" wp14:editId="16B202C5">
            <wp:extent cx="2098463" cy="1573847"/>
            <wp:effectExtent l="0" t="0" r="0" b="1270"/>
            <wp:docPr id="37079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92696" name="Picture 3707926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5544" cy="1594158"/>
                    </a:xfrm>
                    <a:prstGeom prst="rect">
                      <a:avLst/>
                    </a:prstGeom>
                  </pic:spPr>
                </pic:pic>
              </a:graphicData>
            </a:graphic>
          </wp:inline>
        </w:drawing>
      </w:r>
      <w:r w:rsidR="00841215">
        <w:rPr>
          <w:b/>
          <w:bCs/>
          <w:noProof/>
          <w:lang w:val="en-AU"/>
        </w:rPr>
        <w:drawing>
          <wp:inline distT="0" distB="0" distL="0" distR="0" wp14:anchorId="213ED756" wp14:editId="65AF87E1">
            <wp:extent cx="2099733" cy="1574799"/>
            <wp:effectExtent l="0" t="0" r="0" b="635"/>
            <wp:docPr id="1379686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86421" name="Picture 13796864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2593" cy="1606944"/>
                    </a:xfrm>
                    <a:prstGeom prst="rect">
                      <a:avLst/>
                    </a:prstGeom>
                  </pic:spPr>
                </pic:pic>
              </a:graphicData>
            </a:graphic>
          </wp:inline>
        </w:drawing>
      </w:r>
      <w:r w:rsidR="005640D8">
        <w:rPr>
          <w:b/>
          <w:bCs/>
          <w:noProof/>
          <w:lang w:val="en-AU"/>
        </w:rPr>
        <w:drawing>
          <wp:inline distT="0" distB="0" distL="0" distR="0" wp14:anchorId="7A8FA895" wp14:editId="0472B566">
            <wp:extent cx="1566789" cy="1175065"/>
            <wp:effectExtent l="5398" t="0" r="952" b="953"/>
            <wp:docPr id="1868927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7568" name="Picture 186892756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90980" cy="1193208"/>
                    </a:xfrm>
                    <a:prstGeom prst="rect">
                      <a:avLst/>
                    </a:prstGeom>
                  </pic:spPr>
                </pic:pic>
              </a:graphicData>
            </a:graphic>
          </wp:inline>
        </w:drawing>
      </w:r>
    </w:p>
    <w:p w14:paraId="19912BA1" w14:textId="19F5216C" w:rsidR="005640D8" w:rsidRDefault="005640D8" w:rsidP="005640D8">
      <w:pPr>
        <w:jc w:val="center"/>
        <w:rPr>
          <w:b/>
          <w:bCs/>
          <w:lang w:val="en-AU"/>
        </w:rPr>
      </w:pPr>
      <w:r>
        <w:rPr>
          <w:b/>
          <w:bCs/>
          <w:noProof/>
          <w:lang w:val="en-AU"/>
        </w:rPr>
        <w:lastRenderedPageBreak/>
        <w:drawing>
          <wp:inline distT="0" distB="0" distL="0" distR="0" wp14:anchorId="1C4DA307" wp14:editId="17BC822F">
            <wp:extent cx="2783840" cy="1283944"/>
            <wp:effectExtent l="0" t="0" r="0" b="0"/>
            <wp:docPr id="1878943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43905" name="Picture 18789439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6674" cy="1308312"/>
                    </a:xfrm>
                    <a:prstGeom prst="rect">
                      <a:avLst/>
                    </a:prstGeom>
                  </pic:spPr>
                </pic:pic>
              </a:graphicData>
            </a:graphic>
          </wp:inline>
        </w:drawing>
      </w:r>
      <w:r>
        <w:rPr>
          <w:b/>
          <w:bCs/>
          <w:noProof/>
          <w:lang w:val="en-AU"/>
        </w:rPr>
        <w:drawing>
          <wp:inline distT="0" distB="0" distL="0" distR="0" wp14:anchorId="71771852" wp14:editId="54107DF2">
            <wp:extent cx="1713654" cy="1285240"/>
            <wp:effectExtent l="0" t="0" r="1270" b="0"/>
            <wp:docPr id="214327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73127" name="Picture 21432731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8225" cy="1296168"/>
                    </a:xfrm>
                    <a:prstGeom prst="rect">
                      <a:avLst/>
                    </a:prstGeom>
                  </pic:spPr>
                </pic:pic>
              </a:graphicData>
            </a:graphic>
          </wp:inline>
        </w:drawing>
      </w:r>
      <w:r>
        <w:rPr>
          <w:b/>
          <w:bCs/>
          <w:noProof/>
          <w:lang w:val="en-AU"/>
        </w:rPr>
        <w:drawing>
          <wp:inline distT="0" distB="0" distL="0" distR="0" wp14:anchorId="6BB91EEF" wp14:editId="49BF89A6">
            <wp:extent cx="1287662" cy="965725"/>
            <wp:effectExtent l="0" t="4127" r="4127" b="4128"/>
            <wp:docPr id="17840098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09879" name="Picture 1784009879"/>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71679" cy="1028736"/>
                    </a:xfrm>
                    <a:prstGeom prst="rect">
                      <a:avLst/>
                    </a:prstGeom>
                  </pic:spPr>
                </pic:pic>
              </a:graphicData>
            </a:graphic>
          </wp:inline>
        </w:drawing>
      </w:r>
      <w:r>
        <w:rPr>
          <w:b/>
          <w:bCs/>
          <w:noProof/>
          <w:lang w:val="en-AU"/>
        </w:rPr>
        <w:drawing>
          <wp:inline distT="0" distB="0" distL="0" distR="0" wp14:anchorId="072D3E94" wp14:editId="5AF37AEC">
            <wp:extent cx="982133" cy="1291758"/>
            <wp:effectExtent l="0" t="0" r="0" b="3810"/>
            <wp:docPr id="4170602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60201" name="Picture 4170602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4355" cy="1334138"/>
                    </a:xfrm>
                    <a:prstGeom prst="rect">
                      <a:avLst/>
                    </a:prstGeom>
                  </pic:spPr>
                </pic:pic>
              </a:graphicData>
            </a:graphic>
          </wp:inline>
        </w:drawing>
      </w:r>
      <w:r>
        <w:rPr>
          <w:b/>
          <w:bCs/>
          <w:noProof/>
          <w:lang w:val="en-AU"/>
        </w:rPr>
        <w:drawing>
          <wp:inline distT="0" distB="0" distL="0" distR="0" wp14:anchorId="03B6C9B5" wp14:editId="3F41D0C9">
            <wp:extent cx="1565504" cy="1174102"/>
            <wp:effectExtent l="5398" t="0" r="2222" b="2223"/>
            <wp:docPr id="1737132945" name="Picture 18" descr="A person lying on a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2945" name="Picture 18" descr="A person lying on a sli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09308" cy="1206954"/>
                    </a:xfrm>
                    <a:prstGeom prst="rect">
                      <a:avLst/>
                    </a:prstGeom>
                  </pic:spPr>
                </pic:pic>
              </a:graphicData>
            </a:graphic>
          </wp:inline>
        </w:drawing>
      </w:r>
      <w:r>
        <w:rPr>
          <w:b/>
          <w:bCs/>
          <w:noProof/>
          <w:lang w:val="en-AU"/>
        </w:rPr>
        <w:drawing>
          <wp:inline distT="0" distB="0" distL="0" distR="0" wp14:anchorId="1E5C7DAD" wp14:editId="4CF3C7B9">
            <wp:extent cx="1580737" cy="1185526"/>
            <wp:effectExtent l="0" t="5397" r="1587" b="1588"/>
            <wp:docPr id="18432978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97870" name="Picture 1843297870"/>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619259" cy="1214417"/>
                    </a:xfrm>
                    <a:prstGeom prst="rect">
                      <a:avLst/>
                    </a:prstGeom>
                  </pic:spPr>
                </pic:pic>
              </a:graphicData>
            </a:graphic>
          </wp:inline>
        </w:drawing>
      </w:r>
      <w:r>
        <w:rPr>
          <w:b/>
          <w:bCs/>
          <w:noProof/>
          <w:lang w:val="en-AU"/>
        </w:rPr>
        <w:drawing>
          <wp:inline distT="0" distB="0" distL="0" distR="0" wp14:anchorId="6C4A542E" wp14:editId="1FDBC3D0">
            <wp:extent cx="2089857" cy="1567392"/>
            <wp:effectExtent l="0" t="0" r="5715" b="0"/>
            <wp:docPr id="488682437" name="Picture 12" descr="A table with 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2437" name="Picture 12" descr="A table with art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5015" cy="1631261"/>
                    </a:xfrm>
                    <a:prstGeom prst="rect">
                      <a:avLst/>
                    </a:prstGeom>
                  </pic:spPr>
                </pic:pic>
              </a:graphicData>
            </a:graphic>
          </wp:inline>
        </w:drawing>
      </w:r>
      <w:r>
        <w:rPr>
          <w:b/>
          <w:bCs/>
          <w:noProof/>
          <w:lang w:val="en-AU"/>
        </w:rPr>
        <w:drawing>
          <wp:inline distT="0" distB="0" distL="0" distR="0" wp14:anchorId="27DCEC3C" wp14:editId="6C0FF3F0">
            <wp:extent cx="1551810" cy="1163831"/>
            <wp:effectExtent l="3493" t="0" r="1587" b="1588"/>
            <wp:docPr id="19279588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58877" name="Picture 192795887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23494" cy="1217593"/>
                    </a:xfrm>
                    <a:prstGeom prst="rect">
                      <a:avLst/>
                    </a:prstGeom>
                  </pic:spPr>
                </pic:pic>
              </a:graphicData>
            </a:graphic>
          </wp:inline>
        </w:drawing>
      </w:r>
      <w:r>
        <w:rPr>
          <w:b/>
          <w:bCs/>
          <w:noProof/>
          <w:lang w:val="en-AU"/>
        </w:rPr>
        <w:drawing>
          <wp:inline distT="0" distB="0" distL="0" distR="0" wp14:anchorId="374987A9" wp14:editId="5055ADE9">
            <wp:extent cx="1834727" cy="1376045"/>
            <wp:effectExtent l="0" t="0" r="0" b="0"/>
            <wp:docPr id="524397808" name="Picture 13" descr="A group of painting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97808" name="Picture 13" descr="A group of paintings on a wa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6506" cy="1422379"/>
                    </a:xfrm>
                    <a:prstGeom prst="rect">
                      <a:avLst/>
                    </a:prstGeom>
                  </pic:spPr>
                </pic:pic>
              </a:graphicData>
            </a:graphic>
          </wp:inline>
        </w:drawing>
      </w:r>
      <w:r w:rsidR="003F32BA">
        <w:rPr>
          <w:b/>
          <w:bCs/>
          <w:noProof/>
          <w:lang w:val="en-AU"/>
        </w:rPr>
        <w:drawing>
          <wp:inline distT="0" distB="0" distL="0" distR="0" wp14:anchorId="63410A76" wp14:editId="653C7B64">
            <wp:extent cx="1481257" cy="1110917"/>
            <wp:effectExtent l="0" t="5398" r="0" b="0"/>
            <wp:docPr id="7806223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22368" name="Picture 780622368"/>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526886" cy="1145138"/>
                    </a:xfrm>
                    <a:prstGeom prst="rect">
                      <a:avLst/>
                    </a:prstGeom>
                  </pic:spPr>
                </pic:pic>
              </a:graphicData>
            </a:graphic>
          </wp:inline>
        </w:drawing>
      </w:r>
      <w:r w:rsidR="003F32BA">
        <w:rPr>
          <w:b/>
          <w:bCs/>
          <w:noProof/>
          <w:lang w:val="en-AU"/>
        </w:rPr>
        <w:drawing>
          <wp:inline distT="0" distB="0" distL="0" distR="0" wp14:anchorId="7E95D7B8" wp14:editId="640D171C">
            <wp:extent cx="846667" cy="1499894"/>
            <wp:effectExtent l="0" t="0" r="4445" b="0"/>
            <wp:docPr id="1673584496" name="Picture 22" descr="A group of kids posing with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84496" name="Picture 22" descr="A group of kids posing with a statu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5253" cy="1532819"/>
                    </a:xfrm>
                    <a:prstGeom prst="rect">
                      <a:avLst/>
                    </a:prstGeom>
                  </pic:spPr>
                </pic:pic>
              </a:graphicData>
            </a:graphic>
          </wp:inline>
        </w:drawing>
      </w:r>
      <w:r w:rsidR="003F32BA">
        <w:rPr>
          <w:b/>
          <w:bCs/>
          <w:noProof/>
          <w:lang w:val="en-AU"/>
        </w:rPr>
        <w:drawing>
          <wp:inline distT="0" distB="0" distL="0" distR="0" wp14:anchorId="2F32EECF" wp14:editId="7D05D6C4">
            <wp:extent cx="1113264" cy="1487869"/>
            <wp:effectExtent l="0" t="0" r="4445" b="0"/>
            <wp:docPr id="14478166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16662" name="Picture 14478166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9654" cy="1509774"/>
                    </a:xfrm>
                    <a:prstGeom prst="rect">
                      <a:avLst/>
                    </a:prstGeom>
                  </pic:spPr>
                </pic:pic>
              </a:graphicData>
            </a:graphic>
          </wp:inline>
        </w:drawing>
      </w:r>
      <w:r w:rsidR="003F32BA">
        <w:rPr>
          <w:b/>
          <w:bCs/>
          <w:noProof/>
          <w:lang w:val="en-AU"/>
        </w:rPr>
        <w:drawing>
          <wp:inline distT="0" distB="0" distL="0" distR="0" wp14:anchorId="566D2CC8" wp14:editId="1BEA0D1D">
            <wp:extent cx="1943947" cy="1457961"/>
            <wp:effectExtent l="0" t="0" r="0" b="2540"/>
            <wp:docPr id="21307248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24828" name="Picture 21307248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0586" cy="1462940"/>
                    </a:xfrm>
                    <a:prstGeom prst="rect">
                      <a:avLst/>
                    </a:prstGeom>
                  </pic:spPr>
                </pic:pic>
              </a:graphicData>
            </a:graphic>
          </wp:inline>
        </w:drawing>
      </w:r>
      <w:r w:rsidR="003F32BA">
        <w:rPr>
          <w:b/>
          <w:bCs/>
          <w:noProof/>
          <w:lang w:val="en-AU"/>
        </w:rPr>
        <w:drawing>
          <wp:inline distT="0" distB="0" distL="0" distR="0" wp14:anchorId="649941DB" wp14:editId="725A76BC">
            <wp:extent cx="887307" cy="1185880"/>
            <wp:effectExtent l="0" t="0" r="1905" b="0"/>
            <wp:docPr id="16171493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49363"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2651" cy="1206387"/>
                    </a:xfrm>
                    <a:prstGeom prst="rect">
                      <a:avLst/>
                    </a:prstGeom>
                  </pic:spPr>
                </pic:pic>
              </a:graphicData>
            </a:graphic>
          </wp:inline>
        </w:drawing>
      </w:r>
      <w:r w:rsidR="003F32BA">
        <w:rPr>
          <w:b/>
          <w:bCs/>
          <w:noProof/>
          <w:lang w:val="en-AU"/>
        </w:rPr>
        <w:drawing>
          <wp:inline distT="0" distB="0" distL="0" distR="0" wp14:anchorId="5C9B17E7" wp14:editId="74E98968">
            <wp:extent cx="1584960" cy="1188721"/>
            <wp:effectExtent l="0" t="0" r="2540" b="5080"/>
            <wp:docPr id="14816215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21556" name="Picture 14816215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6727" cy="1212546"/>
                    </a:xfrm>
                    <a:prstGeom prst="rect">
                      <a:avLst/>
                    </a:prstGeom>
                  </pic:spPr>
                </pic:pic>
              </a:graphicData>
            </a:graphic>
          </wp:inline>
        </w:drawing>
      </w:r>
      <w:r w:rsidR="003F32BA">
        <w:rPr>
          <w:b/>
          <w:bCs/>
          <w:noProof/>
          <w:lang w:val="en-AU"/>
        </w:rPr>
        <w:drawing>
          <wp:inline distT="0" distB="0" distL="0" distR="0" wp14:anchorId="3D557337" wp14:editId="62F1E4F5">
            <wp:extent cx="836231" cy="1168188"/>
            <wp:effectExtent l="0" t="0" r="2540" b="635"/>
            <wp:docPr id="20532682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68233" name="Picture 20532682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2323" cy="1204637"/>
                    </a:xfrm>
                    <a:prstGeom prst="rect">
                      <a:avLst/>
                    </a:prstGeom>
                  </pic:spPr>
                </pic:pic>
              </a:graphicData>
            </a:graphic>
          </wp:inline>
        </w:drawing>
      </w:r>
      <w:r w:rsidR="003F32BA">
        <w:rPr>
          <w:b/>
          <w:bCs/>
          <w:noProof/>
          <w:lang w:val="en-AU"/>
        </w:rPr>
        <w:drawing>
          <wp:inline distT="0" distB="0" distL="0" distR="0" wp14:anchorId="1AD3FF8E" wp14:editId="08F96705">
            <wp:extent cx="1159421" cy="869546"/>
            <wp:effectExtent l="5080" t="0" r="1905" b="1905"/>
            <wp:docPr id="8350166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6658" name="Picture 835016658"/>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218717" cy="914017"/>
                    </a:xfrm>
                    <a:prstGeom prst="rect">
                      <a:avLst/>
                    </a:prstGeom>
                  </pic:spPr>
                </pic:pic>
              </a:graphicData>
            </a:graphic>
          </wp:inline>
        </w:drawing>
      </w:r>
      <w:r w:rsidR="003F32BA">
        <w:rPr>
          <w:b/>
          <w:bCs/>
          <w:noProof/>
          <w:lang w:val="en-AU"/>
        </w:rPr>
        <w:drawing>
          <wp:inline distT="0" distB="0" distL="0" distR="0" wp14:anchorId="5A20FCF3" wp14:editId="47404DE7">
            <wp:extent cx="1557443" cy="1168083"/>
            <wp:effectExtent l="0" t="0" r="5080" b="635"/>
            <wp:docPr id="754431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3148" name="Picture 754431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2894" cy="1202171"/>
                    </a:xfrm>
                    <a:prstGeom prst="rect">
                      <a:avLst/>
                    </a:prstGeom>
                  </pic:spPr>
                </pic:pic>
              </a:graphicData>
            </a:graphic>
          </wp:inline>
        </w:drawing>
      </w:r>
    </w:p>
    <w:p w14:paraId="26EF6582" w14:textId="4AF81DBE" w:rsidR="001F25F2" w:rsidRDefault="001F25F2" w:rsidP="005640D8">
      <w:pPr>
        <w:jc w:val="center"/>
        <w:rPr>
          <w:b/>
          <w:bCs/>
          <w:lang w:val="en-AU"/>
        </w:rPr>
      </w:pPr>
      <w:r>
        <w:rPr>
          <w:b/>
          <w:bCs/>
          <w:noProof/>
          <w:lang w:val="en-AU"/>
        </w:rPr>
        <w:drawing>
          <wp:inline distT="0" distB="0" distL="0" distR="0" wp14:anchorId="3A633E6A" wp14:editId="01B75C3E">
            <wp:extent cx="1539150" cy="1154336"/>
            <wp:effectExtent l="1905" t="0" r="0" b="0"/>
            <wp:docPr id="109904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49807" name="Picture 1099049807"/>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579478" cy="1184581"/>
                    </a:xfrm>
                    <a:prstGeom prst="rect">
                      <a:avLst/>
                    </a:prstGeom>
                  </pic:spPr>
                </pic:pic>
              </a:graphicData>
            </a:graphic>
          </wp:inline>
        </w:drawing>
      </w:r>
      <w:r>
        <w:rPr>
          <w:b/>
          <w:bCs/>
          <w:noProof/>
          <w:lang w:val="en-AU"/>
        </w:rPr>
        <w:drawing>
          <wp:inline distT="0" distB="0" distL="0" distR="0" wp14:anchorId="0095384A" wp14:editId="741C6E10">
            <wp:extent cx="1151467" cy="1535325"/>
            <wp:effectExtent l="0" t="0" r="4445" b="1905"/>
            <wp:docPr id="1643239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39063" name="Picture 164323906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4502" cy="1552705"/>
                    </a:xfrm>
                    <a:prstGeom prst="rect">
                      <a:avLst/>
                    </a:prstGeom>
                  </pic:spPr>
                </pic:pic>
              </a:graphicData>
            </a:graphic>
          </wp:inline>
        </w:drawing>
      </w:r>
      <w:r>
        <w:rPr>
          <w:b/>
          <w:bCs/>
          <w:noProof/>
          <w:lang w:val="en-AU"/>
        </w:rPr>
        <w:drawing>
          <wp:inline distT="0" distB="0" distL="0" distR="0" wp14:anchorId="44B7DBB7" wp14:editId="26325610">
            <wp:extent cx="2728524" cy="1534795"/>
            <wp:effectExtent l="0" t="0" r="2540" b="1905"/>
            <wp:docPr id="660236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36902" name="Picture 66023690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927" cy="1555271"/>
                    </a:xfrm>
                    <a:prstGeom prst="rect">
                      <a:avLst/>
                    </a:prstGeom>
                  </pic:spPr>
                </pic:pic>
              </a:graphicData>
            </a:graphic>
          </wp:inline>
        </w:drawing>
      </w:r>
    </w:p>
    <w:p w14:paraId="2BABFF2F" w14:textId="76C5F19C" w:rsidR="0095545B" w:rsidRPr="00841215" w:rsidRDefault="00841215" w:rsidP="00841215">
      <w:pPr>
        <w:jc w:val="center"/>
        <w:rPr>
          <w:b/>
          <w:bCs/>
          <w:sz w:val="28"/>
          <w:szCs w:val="28"/>
          <w:lang w:val="en-AU"/>
        </w:rPr>
      </w:pPr>
      <w:r>
        <w:rPr>
          <w:b/>
          <w:bCs/>
          <w:sz w:val="28"/>
          <w:szCs w:val="28"/>
          <w:lang w:val="en-AU"/>
        </w:rPr>
        <w:t>Big Rock Children = Happy, Successful, Resilient Children</w:t>
      </w:r>
    </w:p>
    <w:sectPr w:rsidR="0095545B" w:rsidRPr="00841215" w:rsidSect="005431F1">
      <w:headerReference w:type="even" r:id="rId36"/>
      <w:headerReference w:type="default" r:id="rId37"/>
      <w:footerReference w:type="even" r:id="rId38"/>
      <w:footerReference w:type="default" r:id="rId39"/>
      <w:headerReference w:type="first" r:id="rId40"/>
      <w:footerReference w:type="first" r:id="rId41"/>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6F741" w14:textId="77777777" w:rsidR="00691DCA" w:rsidRDefault="00691DCA" w:rsidP="00EC439B">
      <w:pPr>
        <w:spacing w:after="0" w:line="240" w:lineRule="auto"/>
      </w:pPr>
      <w:r>
        <w:separator/>
      </w:r>
    </w:p>
  </w:endnote>
  <w:endnote w:type="continuationSeparator" w:id="0">
    <w:p w14:paraId="0BF68781" w14:textId="77777777" w:rsidR="00691DCA" w:rsidRDefault="00691DCA"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1E734" w14:textId="77777777" w:rsidR="00691DCA" w:rsidRDefault="00691DCA" w:rsidP="00EC439B">
      <w:pPr>
        <w:spacing w:after="0" w:line="240" w:lineRule="auto"/>
      </w:pPr>
      <w:r>
        <w:separator/>
      </w:r>
    </w:p>
  </w:footnote>
  <w:footnote w:type="continuationSeparator" w:id="0">
    <w:p w14:paraId="00D5503E" w14:textId="77777777" w:rsidR="00691DCA" w:rsidRDefault="00691DCA"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11"/>
  </w:num>
  <w:num w:numId="3" w16cid:durableId="1284314084">
    <w:abstractNumId w:val="16"/>
  </w:num>
  <w:num w:numId="4" w16cid:durableId="36468572">
    <w:abstractNumId w:val="10"/>
  </w:num>
  <w:num w:numId="5" w16cid:durableId="713193673">
    <w:abstractNumId w:val="6"/>
  </w:num>
  <w:num w:numId="6" w16cid:durableId="755058183">
    <w:abstractNumId w:val="4"/>
  </w:num>
  <w:num w:numId="7" w16cid:durableId="1880236206">
    <w:abstractNumId w:val="0"/>
  </w:num>
  <w:num w:numId="8" w16cid:durableId="1028600232">
    <w:abstractNumId w:val="15"/>
  </w:num>
  <w:num w:numId="9" w16cid:durableId="675498265">
    <w:abstractNumId w:val="13"/>
  </w:num>
  <w:num w:numId="10" w16cid:durableId="1485466029">
    <w:abstractNumId w:val="20"/>
  </w:num>
  <w:num w:numId="11" w16cid:durableId="444083744">
    <w:abstractNumId w:val="14"/>
  </w:num>
  <w:num w:numId="12" w16cid:durableId="231887084">
    <w:abstractNumId w:val="17"/>
  </w:num>
  <w:num w:numId="13" w16cid:durableId="723599803">
    <w:abstractNumId w:val="7"/>
  </w:num>
  <w:num w:numId="14" w16cid:durableId="1280146355">
    <w:abstractNumId w:val="22"/>
  </w:num>
  <w:num w:numId="15" w16cid:durableId="1702318266">
    <w:abstractNumId w:val="19"/>
  </w:num>
  <w:num w:numId="16" w16cid:durableId="2139448122">
    <w:abstractNumId w:val="1"/>
  </w:num>
  <w:num w:numId="17" w16cid:durableId="448208052">
    <w:abstractNumId w:val="25"/>
  </w:num>
  <w:num w:numId="18" w16cid:durableId="976497325">
    <w:abstractNumId w:val="3"/>
  </w:num>
  <w:num w:numId="19" w16cid:durableId="1332638683">
    <w:abstractNumId w:val="24"/>
  </w:num>
  <w:num w:numId="20" w16cid:durableId="502279825">
    <w:abstractNumId w:val="12"/>
  </w:num>
  <w:num w:numId="21" w16cid:durableId="545337285">
    <w:abstractNumId w:val="23"/>
  </w:num>
  <w:num w:numId="22" w16cid:durableId="573469890">
    <w:abstractNumId w:val="2"/>
  </w:num>
  <w:num w:numId="23" w16cid:durableId="1031103483">
    <w:abstractNumId w:val="21"/>
  </w:num>
  <w:num w:numId="24" w16cid:durableId="163206043">
    <w:abstractNumId w:val="8"/>
  </w:num>
  <w:num w:numId="25" w16cid:durableId="428934302">
    <w:abstractNumId w:val="18"/>
  </w:num>
  <w:num w:numId="26" w16cid:durableId="436951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075CB"/>
    <w:rsid w:val="0001185C"/>
    <w:rsid w:val="00013F7A"/>
    <w:rsid w:val="00020E45"/>
    <w:rsid w:val="0002230F"/>
    <w:rsid w:val="00023BA1"/>
    <w:rsid w:val="00025611"/>
    <w:rsid w:val="00025634"/>
    <w:rsid w:val="000272B4"/>
    <w:rsid w:val="00034911"/>
    <w:rsid w:val="000413AC"/>
    <w:rsid w:val="00047C23"/>
    <w:rsid w:val="0005172A"/>
    <w:rsid w:val="0005306D"/>
    <w:rsid w:val="00062DBF"/>
    <w:rsid w:val="00063247"/>
    <w:rsid w:val="00065202"/>
    <w:rsid w:val="00070BB2"/>
    <w:rsid w:val="00071D6D"/>
    <w:rsid w:val="00072627"/>
    <w:rsid w:val="00074689"/>
    <w:rsid w:val="00080E30"/>
    <w:rsid w:val="00087913"/>
    <w:rsid w:val="00095844"/>
    <w:rsid w:val="000A5BF2"/>
    <w:rsid w:val="000B17DF"/>
    <w:rsid w:val="000B4CD0"/>
    <w:rsid w:val="000C15DE"/>
    <w:rsid w:val="000C332B"/>
    <w:rsid w:val="000D1635"/>
    <w:rsid w:val="000D2480"/>
    <w:rsid w:val="000D40F6"/>
    <w:rsid w:val="000D5B51"/>
    <w:rsid w:val="000D7DAE"/>
    <w:rsid w:val="000F2328"/>
    <w:rsid w:val="000F4E81"/>
    <w:rsid w:val="000F7A27"/>
    <w:rsid w:val="00102342"/>
    <w:rsid w:val="00105C29"/>
    <w:rsid w:val="0011690B"/>
    <w:rsid w:val="00124EFA"/>
    <w:rsid w:val="001266FF"/>
    <w:rsid w:val="00131E07"/>
    <w:rsid w:val="001406E8"/>
    <w:rsid w:val="00143A76"/>
    <w:rsid w:val="00151052"/>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9A0"/>
    <w:rsid w:val="001E3F39"/>
    <w:rsid w:val="001E417E"/>
    <w:rsid w:val="001F25F2"/>
    <w:rsid w:val="002012A1"/>
    <w:rsid w:val="00205B82"/>
    <w:rsid w:val="00211327"/>
    <w:rsid w:val="00211B5B"/>
    <w:rsid w:val="00215277"/>
    <w:rsid w:val="0021792A"/>
    <w:rsid w:val="00221DAE"/>
    <w:rsid w:val="00232F5A"/>
    <w:rsid w:val="00235F75"/>
    <w:rsid w:val="002372BF"/>
    <w:rsid w:val="00241953"/>
    <w:rsid w:val="00244CEA"/>
    <w:rsid w:val="002519AD"/>
    <w:rsid w:val="002523B5"/>
    <w:rsid w:val="002529D2"/>
    <w:rsid w:val="00262B97"/>
    <w:rsid w:val="00270942"/>
    <w:rsid w:val="0027159C"/>
    <w:rsid w:val="00273965"/>
    <w:rsid w:val="002742EE"/>
    <w:rsid w:val="0027568B"/>
    <w:rsid w:val="00285627"/>
    <w:rsid w:val="0029063B"/>
    <w:rsid w:val="00291705"/>
    <w:rsid w:val="002932B3"/>
    <w:rsid w:val="002A07F7"/>
    <w:rsid w:val="002A2CA6"/>
    <w:rsid w:val="002A5D10"/>
    <w:rsid w:val="002A7BFD"/>
    <w:rsid w:val="002B37AC"/>
    <w:rsid w:val="002B4AE2"/>
    <w:rsid w:val="002C04BC"/>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20179"/>
    <w:rsid w:val="0033054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6FB3"/>
    <w:rsid w:val="00390C9D"/>
    <w:rsid w:val="00392DA5"/>
    <w:rsid w:val="00393F47"/>
    <w:rsid w:val="003A7903"/>
    <w:rsid w:val="003A7994"/>
    <w:rsid w:val="003B1955"/>
    <w:rsid w:val="003B19AE"/>
    <w:rsid w:val="003B2C6A"/>
    <w:rsid w:val="003B4979"/>
    <w:rsid w:val="003C7015"/>
    <w:rsid w:val="003D094F"/>
    <w:rsid w:val="003D2A73"/>
    <w:rsid w:val="003D34E9"/>
    <w:rsid w:val="003E1E80"/>
    <w:rsid w:val="003E52B6"/>
    <w:rsid w:val="003F1BA1"/>
    <w:rsid w:val="003F32BA"/>
    <w:rsid w:val="003F3EC6"/>
    <w:rsid w:val="00404305"/>
    <w:rsid w:val="00406803"/>
    <w:rsid w:val="0040753D"/>
    <w:rsid w:val="004127CC"/>
    <w:rsid w:val="00417A37"/>
    <w:rsid w:val="0042067D"/>
    <w:rsid w:val="00420F71"/>
    <w:rsid w:val="00425EA2"/>
    <w:rsid w:val="00432019"/>
    <w:rsid w:val="00432668"/>
    <w:rsid w:val="004330EC"/>
    <w:rsid w:val="00434D46"/>
    <w:rsid w:val="00437F27"/>
    <w:rsid w:val="00437F2B"/>
    <w:rsid w:val="00444CCD"/>
    <w:rsid w:val="004510CD"/>
    <w:rsid w:val="004518B8"/>
    <w:rsid w:val="00465754"/>
    <w:rsid w:val="0046616A"/>
    <w:rsid w:val="00470D80"/>
    <w:rsid w:val="00471B73"/>
    <w:rsid w:val="0047221F"/>
    <w:rsid w:val="0047295A"/>
    <w:rsid w:val="0049170A"/>
    <w:rsid w:val="004979AE"/>
    <w:rsid w:val="004A2CBD"/>
    <w:rsid w:val="004A3DA6"/>
    <w:rsid w:val="004A7682"/>
    <w:rsid w:val="004B6A5F"/>
    <w:rsid w:val="004C53CE"/>
    <w:rsid w:val="004C57D9"/>
    <w:rsid w:val="004C5F43"/>
    <w:rsid w:val="004D033C"/>
    <w:rsid w:val="004D241D"/>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40D8"/>
    <w:rsid w:val="00565286"/>
    <w:rsid w:val="005658EF"/>
    <w:rsid w:val="00566C8A"/>
    <w:rsid w:val="00571008"/>
    <w:rsid w:val="00571EDC"/>
    <w:rsid w:val="00573534"/>
    <w:rsid w:val="005748FC"/>
    <w:rsid w:val="005828E5"/>
    <w:rsid w:val="00584EA8"/>
    <w:rsid w:val="00590FC6"/>
    <w:rsid w:val="00594CC3"/>
    <w:rsid w:val="005A260F"/>
    <w:rsid w:val="005A61CD"/>
    <w:rsid w:val="005B360A"/>
    <w:rsid w:val="005C2E6C"/>
    <w:rsid w:val="005C7B70"/>
    <w:rsid w:val="005D3C0F"/>
    <w:rsid w:val="005D4B26"/>
    <w:rsid w:val="005D5FE5"/>
    <w:rsid w:val="005D626D"/>
    <w:rsid w:val="005F16D0"/>
    <w:rsid w:val="00601446"/>
    <w:rsid w:val="00606322"/>
    <w:rsid w:val="00607664"/>
    <w:rsid w:val="006117B7"/>
    <w:rsid w:val="00617C29"/>
    <w:rsid w:val="006214E1"/>
    <w:rsid w:val="00621E96"/>
    <w:rsid w:val="00622C3E"/>
    <w:rsid w:val="00624392"/>
    <w:rsid w:val="006270C1"/>
    <w:rsid w:val="00630FCB"/>
    <w:rsid w:val="00632D94"/>
    <w:rsid w:val="00641388"/>
    <w:rsid w:val="006438F9"/>
    <w:rsid w:val="0065097D"/>
    <w:rsid w:val="006574E8"/>
    <w:rsid w:val="006575E3"/>
    <w:rsid w:val="00665A03"/>
    <w:rsid w:val="00673600"/>
    <w:rsid w:val="00682025"/>
    <w:rsid w:val="006828D4"/>
    <w:rsid w:val="00691DCA"/>
    <w:rsid w:val="00692671"/>
    <w:rsid w:val="006937C0"/>
    <w:rsid w:val="006A394D"/>
    <w:rsid w:val="006B5DF3"/>
    <w:rsid w:val="006B6DA4"/>
    <w:rsid w:val="006D37C0"/>
    <w:rsid w:val="006D6A8C"/>
    <w:rsid w:val="006D7961"/>
    <w:rsid w:val="006E79B1"/>
    <w:rsid w:val="006F3116"/>
    <w:rsid w:val="00710879"/>
    <w:rsid w:val="00717071"/>
    <w:rsid w:val="00720A58"/>
    <w:rsid w:val="007221A2"/>
    <w:rsid w:val="00722A73"/>
    <w:rsid w:val="00723E85"/>
    <w:rsid w:val="00733D46"/>
    <w:rsid w:val="007423BD"/>
    <w:rsid w:val="007577BB"/>
    <w:rsid w:val="007641A0"/>
    <w:rsid w:val="00770091"/>
    <w:rsid w:val="00780A8C"/>
    <w:rsid w:val="00784316"/>
    <w:rsid w:val="007938D9"/>
    <w:rsid w:val="007A06EA"/>
    <w:rsid w:val="007A55B1"/>
    <w:rsid w:val="007A701E"/>
    <w:rsid w:val="007A7121"/>
    <w:rsid w:val="007B0EB5"/>
    <w:rsid w:val="007B18A3"/>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505"/>
    <w:rsid w:val="007F067E"/>
    <w:rsid w:val="007F7D43"/>
    <w:rsid w:val="00803718"/>
    <w:rsid w:val="0080599D"/>
    <w:rsid w:val="00806236"/>
    <w:rsid w:val="00811C8D"/>
    <w:rsid w:val="00814269"/>
    <w:rsid w:val="00817A9D"/>
    <w:rsid w:val="0082180E"/>
    <w:rsid w:val="008230DC"/>
    <w:rsid w:val="00823131"/>
    <w:rsid w:val="00837537"/>
    <w:rsid w:val="00841215"/>
    <w:rsid w:val="00845B47"/>
    <w:rsid w:val="00846B74"/>
    <w:rsid w:val="00846F5F"/>
    <w:rsid w:val="00850685"/>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1FA1"/>
    <w:rsid w:val="008D7FC0"/>
    <w:rsid w:val="008E151F"/>
    <w:rsid w:val="008F5392"/>
    <w:rsid w:val="008F5832"/>
    <w:rsid w:val="0090763D"/>
    <w:rsid w:val="00911ADC"/>
    <w:rsid w:val="0091355B"/>
    <w:rsid w:val="00915F5F"/>
    <w:rsid w:val="00925461"/>
    <w:rsid w:val="00931068"/>
    <w:rsid w:val="00934536"/>
    <w:rsid w:val="0094114F"/>
    <w:rsid w:val="009414B8"/>
    <w:rsid w:val="0094505B"/>
    <w:rsid w:val="00951E1C"/>
    <w:rsid w:val="00952AC5"/>
    <w:rsid w:val="0095332C"/>
    <w:rsid w:val="0095545B"/>
    <w:rsid w:val="00955D21"/>
    <w:rsid w:val="00956A42"/>
    <w:rsid w:val="00962190"/>
    <w:rsid w:val="00963B6C"/>
    <w:rsid w:val="00966046"/>
    <w:rsid w:val="00966F2E"/>
    <w:rsid w:val="009707C2"/>
    <w:rsid w:val="0097287E"/>
    <w:rsid w:val="0097351D"/>
    <w:rsid w:val="009777B9"/>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1FE8"/>
    <w:rsid w:val="00A05D9B"/>
    <w:rsid w:val="00A06A31"/>
    <w:rsid w:val="00A07E48"/>
    <w:rsid w:val="00A07F19"/>
    <w:rsid w:val="00A13C30"/>
    <w:rsid w:val="00A20AC3"/>
    <w:rsid w:val="00A24549"/>
    <w:rsid w:val="00A26778"/>
    <w:rsid w:val="00A3571F"/>
    <w:rsid w:val="00A451D4"/>
    <w:rsid w:val="00A46DEE"/>
    <w:rsid w:val="00A47D0D"/>
    <w:rsid w:val="00A5042C"/>
    <w:rsid w:val="00A55D95"/>
    <w:rsid w:val="00A61815"/>
    <w:rsid w:val="00A6453E"/>
    <w:rsid w:val="00A65FEF"/>
    <w:rsid w:val="00A6646A"/>
    <w:rsid w:val="00A67C8A"/>
    <w:rsid w:val="00A754F1"/>
    <w:rsid w:val="00A834FE"/>
    <w:rsid w:val="00A83FF9"/>
    <w:rsid w:val="00A840B3"/>
    <w:rsid w:val="00A85549"/>
    <w:rsid w:val="00A867CD"/>
    <w:rsid w:val="00A86F1C"/>
    <w:rsid w:val="00A9328D"/>
    <w:rsid w:val="00AA0442"/>
    <w:rsid w:val="00AA0532"/>
    <w:rsid w:val="00AA15EB"/>
    <w:rsid w:val="00AA69D0"/>
    <w:rsid w:val="00AB3A76"/>
    <w:rsid w:val="00AB584A"/>
    <w:rsid w:val="00AB6746"/>
    <w:rsid w:val="00AC0E26"/>
    <w:rsid w:val="00AC1ACC"/>
    <w:rsid w:val="00AC3CE7"/>
    <w:rsid w:val="00AC7EA5"/>
    <w:rsid w:val="00AD76AB"/>
    <w:rsid w:val="00AE13AF"/>
    <w:rsid w:val="00AF0B57"/>
    <w:rsid w:val="00AF75A8"/>
    <w:rsid w:val="00B10A2F"/>
    <w:rsid w:val="00B11BC2"/>
    <w:rsid w:val="00B12495"/>
    <w:rsid w:val="00B16B30"/>
    <w:rsid w:val="00B204B1"/>
    <w:rsid w:val="00B20E09"/>
    <w:rsid w:val="00B327BB"/>
    <w:rsid w:val="00B33775"/>
    <w:rsid w:val="00B3647E"/>
    <w:rsid w:val="00B404FD"/>
    <w:rsid w:val="00B40543"/>
    <w:rsid w:val="00B4213A"/>
    <w:rsid w:val="00B56581"/>
    <w:rsid w:val="00B56F97"/>
    <w:rsid w:val="00B62E3C"/>
    <w:rsid w:val="00B722F8"/>
    <w:rsid w:val="00B72914"/>
    <w:rsid w:val="00B76FAC"/>
    <w:rsid w:val="00B831FD"/>
    <w:rsid w:val="00B83AB3"/>
    <w:rsid w:val="00B93070"/>
    <w:rsid w:val="00BA0B29"/>
    <w:rsid w:val="00BA509E"/>
    <w:rsid w:val="00BB237E"/>
    <w:rsid w:val="00BB3989"/>
    <w:rsid w:val="00BC33F1"/>
    <w:rsid w:val="00BC5268"/>
    <w:rsid w:val="00BC628F"/>
    <w:rsid w:val="00BD0FCB"/>
    <w:rsid w:val="00BD66DC"/>
    <w:rsid w:val="00BD7EEF"/>
    <w:rsid w:val="00BE0798"/>
    <w:rsid w:val="00BE1676"/>
    <w:rsid w:val="00BE6733"/>
    <w:rsid w:val="00BF6C95"/>
    <w:rsid w:val="00C0431A"/>
    <w:rsid w:val="00C06FB5"/>
    <w:rsid w:val="00C14849"/>
    <w:rsid w:val="00C23165"/>
    <w:rsid w:val="00C2558F"/>
    <w:rsid w:val="00C34259"/>
    <w:rsid w:val="00C46ABF"/>
    <w:rsid w:val="00C47503"/>
    <w:rsid w:val="00C5013F"/>
    <w:rsid w:val="00C63A8E"/>
    <w:rsid w:val="00C715C5"/>
    <w:rsid w:val="00C85DEB"/>
    <w:rsid w:val="00C9195E"/>
    <w:rsid w:val="00C935F6"/>
    <w:rsid w:val="00CA1A97"/>
    <w:rsid w:val="00CA6264"/>
    <w:rsid w:val="00CB1058"/>
    <w:rsid w:val="00CC76BA"/>
    <w:rsid w:val="00CC77F3"/>
    <w:rsid w:val="00CD3C83"/>
    <w:rsid w:val="00CE0CF2"/>
    <w:rsid w:val="00CE2F33"/>
    <w:rsid w:val="00CE5BCA"/>
    <w:rsid w:val="00CE781B"/>
    <w:rsid w:val="00CE7979"/>
    <w:rsid w:val="00D05684"/>
    <w:rsid w:val="00D0652C"/>
    <w:rsid w:val="00D10AF7"/>
    <w:rsid w:val="00D13DC5"/>
    <w:rsid w:val="00D20ED1"/>
    <w:rsid w:val="00D2182F"/>
    <w:rsid w:val="00D33792"/>
    <w:rsid w:val="00D3521F"/>
    <w:rsid w:val="00D36368"/>
    <w:rsid w:val="00D40DA4"/>
    <w:rsid w:val="00D47841"/>
    <w:rsid w:val="00D5070D"/>
    <w:rsid w:val="00D50FC0"/>
    <w:rsid w:val="00D55BB7"/>
    <w:rsid w:val="00D5771D"/>
    <w:rsid w:val="00D625D6"/>
    <w:rsid w:val="00D62707"/>
    <w:rsid w:val="00D63092"/>
    <w:rsid w:val="00D664C4"/>
    <w:rsid w:val="00D6757B"/>
    <w:rsid w:val="00D70928"/>
    <w:rsid w:val="00D7254E"/>
    <w:rsid w:val="00D80D1C"/>
    <w:rsid w:val="00D85F77"/>
    <w:rsid w:val="00D87632"/>
    <w:rsid w:val="00DA03D4"/>
    <w:rsid w:val="00DA0FDC"/>
    <w:rsid w:val="00DA6312"/>
    <w:rsid w:val="00DB1ADC"/>
    <w:rsid w:val="00DB79BF"/>
    <w:rsid w:val="00DD027F"/>
    <w:rsid w:val="00DD2B5D"/>
    <w:rsid w:val="00DD3418"/>
    <w:rsid w:val="00DE0595"/>
    <w:rsid w:val="00DE505D"/>
    <w:rsid w:val="00DE5938"/>
    <w:rsid w:val="00DE5CED"/>
    <w:rsid w:val="00DE6A0F"/>
    <w:rsid w:val="00DF43E9"/>
    <w:rsid w:val="00DF6969"/>
    <w:rsid w:val="00DF733A"/>
    <w:rsid w:val="00E051D5"/>
    <w:rsid w:val="00E069AF"/>
    <w:rsid w:val="00E11C00"/>
    <w:rsid w:val="00E12D2D"/>
    <w:rsid w:val="00E2757B"/>
    <w:rsid w:val="00E51EC1"/>
    <w:rsid w:val="00E52CFA"/>
    <w:rsid w:val="00E54F8B"/>
    <w:rsid w:val="00E55492"/>
    <w:rsid w:val="00E70ABD"/>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4046"/>
    <w:rsid w:val="00ED64C5"/>
    <w:rsid w:val="00ED7AE6"/>
    <w:rsid w:val="00EE42EC"/>
    <w:rsid w:val="00EE53C7"/>
    <w:rsid w:val="00EE6DB6"/>
    <w:rsid w:val="00EF23CC"/>
    <w:rsid w:val="00EF382A"/>
    <w:rsid w:val="00EF6C02"/>
    <w:rsid w:val="00F06638"/>
    <w:rsid w:val="00F07AC7"/>
    <w:rsid w:val="00F107C4"/>
    <w:rsid w:val="00F12BE2"/>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79A7"/>
    <w:rsid w:val="00F71E1C"/>
    <w:rsid w:val="00F74A0A"/>
    <w:rsid w:val="00F75EBB"/>
    <w:rsid w:val="00F84CC9"/>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69CC4B4C-E44B-5648-983A-68CFA3817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5</cp:revision>
  <cp:lastPrinted>2024-12-12T21:07:00Z</cp:lastPrinted>
  <dcterms:created xsi:type="dcterms:W3CDTF">2024-12-06T02:19:00Z</dcterms:created>
  <dcterms:modified xsi:type="dcterms:W3CDTF">2024-12-12T22:34:00Z</dcterms:modified>
</cp:coreProperties>
</file>